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</w:t>
      </w:r>
      <w:r w:rsidR="008A5A86">
        <w:rPr>
          <w:b/>
          <w:sz w:val="24"/>
        </w:rPr>
        <w:t>8</w:t>
      </w:r>
      <w:r w:rsidRPr="00755296">
        <w:rPr>
          <w:b/>
          <w:sz w:val="24"/>
        </w:rPr>
        <w:t>.</w:t>
      </w:r>
      <w:r w:rsidR="00BB4AF8">
        <w:rPr>
          <w:b/>
          <w:sz w:val="24"/>
        </w:rPr>
        <w:t>A</w:t>
      </w:r>
      <w:r w:rsidR="008A5A86">
        <w:rPr>
          <w:b/>
          <w:sz w:val="24"/>
        </w:rPr>
        <w:t>B</w:t>
      </w:r>
      <w:proofErr w:type="gramEnd"/>
      <w:r w:rsidRPr="00755296">
        <w:rPr>
          <w:b/>
          <w:sz w:val="24"/>
        </w:rPr>
        <w:t xml:space="preserve">  </w:t>
      </w:r>
      <w:r w:rsidR="00755296">
        <w:rPr>
          <w:b/>
          <w:sz w:val="24"/>
        </w:rPr>
        <w:t xml:space="preserve">Zadání práce pro období: </w:t>
      </w:r>
      <w:r w:rsidRPr="00755296">
        <w:rPr>
          <w:b/>
          <w:sz w:val="24"/>
        </w:rPr>
        <w:t xml:space="preserve"> </w:t>
      </w:r>
      <w:proofErr w:type="gramStart"/>
      <w:r w:rsidRPr="00755296">
        <w:rPr>
          <w:b/>
          <w:sz w:val="24"/>
        </w:rPr>
        <w:t>11.-</w:t>
      </w:r>
      <w:r w:rsidR="00755296">
        <w:rPr>
          <w:b/>
          <w:sz w:val="24"/>
        </w:rPr>
        <w:t xml:space="preserve"> </w:t>
      </w:r>
      <w:r w:rsidRPr="00755296">
        <w:rPr>
          <w:b/>
          <w:sz w:val="24"/>
        </w:rPr>
        <w:t>22.3.2020</w:t>
      </w:r>
      <w:proofErr w:type="gramEnd"/>
    </w:p>
    <w:p w:rsidR="00335CDD" w:rsidRDefault="008A5A86" w:rsidP="00755296">
      <w:pPr>
        <w:pStyle w:val="Nzev"/>
        <w:jc w:val="center"/>
        <w:rPr>
          <w:b/>
          <w:sz w:val="48"/>
        </w:rPr>
      </w:pPr>
      <w:r>
        <w:rPr>
          <w:b/>
          <w:sz w:val="48"/>
        </w:rPr>
        <w:t xml:space="preserve">Cesta ke sjednocení </w:t>
      </w:r>
      <w:proofErr w:type="gramStart"/>
      <w:r>
        <w:rPr>
          <w:b/>
          <w:sz w:val="48"/>
        </w:rPr>
        <w:t>Itálie a  Německa</w:t>
      </w:r>
      <w:proofErr w:type="gramEnd"/>
      <w:r>
        <w:rPr>
          <w:b/>
          <w:sz w:val="48"/>
        </w:rPr>
        <w:t xml:space="preserve"> </w:t>
      </w:r>
    </w:p>
    <w:p w:rsidR="008A5A86" w:rsidRPr="008A5A86" w:rsidRDefault="008A5A86" w:rsidP="008A5A86">
      <w:pPr>
        <w:jc w:val="center"/>
        <w:rPr>
          <w:sz w:val="24"/>
        </w:rPr>
      </w:pPr>
      <w:r w:rsidRPr="008A5A86">
        <w:rPr>
          <w:sz w:val="24"/>
        </w:rPr>
        <w:t>Evropa v letech 1848 – 1870</w:t>
      </w:r>
    </w:p>
    <w:p w:rsidR="00335CDD" w:rsidRPr="00755296" w:rsidRDefault="00335CDD">
      <w:pPr>
        <w:rPr>
          <w:sz w:val="24"/>
        </w:rPr>
      </w:pPr>
    </w:p>
    <w:p w:rsidR="00335CDD" w:rsidRPr="00755296" w:rsidRDefault="00335CDD" w:rsidP="00335CDD">
      <w:pPr>
        <w:pStyle w:val="Nadpis2"/>
        <w:rPr>
          <w:sz w:val="28"/>
        </w:rPr>
      </w:pPr>
      <w:r w:rsidRPr="00755296">
        <w:rPr>
          <w:sz w:val="28"/>
        </w:rPr>
        <w:t xml:space="preserve">Samostudium: </w:t>
      </w:r>
    </w:p>
    <w:p w:rsidR="00335CDD" w:rsidRDefault="00335CDD" w:rsidP="00335CDD">
      <w:pPr>
        <w:pStyle w:val="Odstavecseseznamem"/>
        <w:rPr>
          <w:sz w:val="24"/>
        </w:rPr>
      </w:pPr>
      <w:r w:rsidRPr="00755296">
        <w:rPr>
          <w:sz w:val="24"/>
        </w:rPr>
        <w:t>Žáci si přečtou – důkladně se seznám</w:t>
      </w:r>
      <w:r w:rsidR="001454BA">
        <w:rPr>
          <w:sz w:val="24"/>
        </w:rPr>
        <w:t xml:space="preserve">í – s textem v učebnici </w:t>
      </w:r>
      <w:proofErr w:type="gramStart"/>
      <w:r w:rsidR="001454BA">
        <w:rPr>
          <w:sz w:val="24"/>
        </w:rPr>
        <w:t>str.  64</w:t>
      </w:r>
      <w:proofErr w:type="gramEnd"/>
      <w:r w:rsidRPr="00755296">
        <w:rPr>
          <w:sz w:val="24"/>
        </w:rPr>
        <w:t xml:space="preserve"> – </w:t>
      </w:r>
      <w:r w:rsidR="008A5A86">
        <w:rPr>
          <w:sz w:val="24"/>
        </w:rPr>
        <w:t>67</w:t>
      </w:r>
      <w:r w:rsidRPr="00755296">
        <w:rPr>
          <w:sz w:val="24"/>
        </w:rPr>
        <w:t xml:space="preserve">. </w:t>
      </w:r>
    </w:p>
    <w:p w:rsidR="00755296" w:rsidRPr="00755296" w:rsidRDefault="008A5A86" w:rsidP="00335CDD">
      <w:pPr>
        <w:pStyle w:val="Odstavecseseznamem"/>
        <w:rPr>
          <w:sz w:val="24"/>
        </w:rPr>
      </w:pPr>
      <w:r>
        <w:rPr>
          <w:sz w:val="24"/>
        </w:rPr>
        <w:t xml:space="preserve">Zároveň v pracovním sešitě </w:t>
      </w:r>
      <w:proofErr w:type="gramStart"/>
      <w:r>
        <w:rPr>
          <w:sz w:val="24"/>
        </w:rPr>
        <w:t>str.37</w:t>
      </w:r>
      <w:proofErr w:type="gramEnd"/>
      <w:r>
        <w:rPr>
          <w:sz w:val="24"/>
        </w:rPr>
        <w:t xml:space="preserve">-38, 41-43. </w:t>
      </w:r>
      <w:r w:rsidR="00FB4B12">
        <w:rPr>
          <w:sz w:val="24"/>
        </w:rPr>
        <w:t xml:space="preserve"> </w:t>
      </w:r>
    </w:p>
    <w:p w:rsidR="00D202AC" w:rsidRDefault="00D202AC" w:rsidP="00335CDD">
      <w:pPr>
        <w:pStyle w:val="Odstavecseseznamem"/>
        <w:rPr>
          <w:sz w:val="24"/>
        </w:rPr>
      </w:pPr>
    </w:p>
    <w:p w:rsidR="00D202AC" w:rsidRDefault="00D202AC" w:rsidP="00335CDD">
      <w:pPr>
        <w:pStyle w:val="Odstavecseseznamem"/>
        <w:rPr>
          <w:sz w:val="24"/>
        </w:rPr>
      </w:pPr>
      <w:r>
        <w:rPr>
          <w:sz w:val="24"/>
        </w:rPr>
        <w:t xml:space="preserve">Toto učivo navazuje na probrané učivo ze stran pracovního sešitu 34-36. </w:t>
      </w:r>
    </w:p>
    <w:p w:rsidR="00D202AC" w:rsidRDefault="00D202AC" w:rsidP="00335CDD">
      <w:pPr>
        <w:pStyle w:val="Odstavecseseznamem"/>
        <w:rPr>
          <w:sz w:val="24"/>
        </w:rPr>
      </w:pP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br/>
        <w:t xml:space="preserve">Cíl: </w:t>
      </w:r>
    </w:p>
    <w:p w:rsidR="008A5A86" w:rsidRPr="008A5A86" w:rsidRDefault="008A5A86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Žák uvede hlavní mocnosti Evropy</w:t>
      </w:r>
      <w:r w:rsidR="00DC470B">
        <w:rPr>
          <w:b/>
          <w:sz w:val="24"/>
        </w:rPr>
        <w:t xml:space="preserve"> v druhé polovině 19. století</w:t>
      </w:r>
      <w:r>
        <w:rPr>
          <w:b/>
          <w:sz w:val="24"/>
        </w:rPr>
        <w:t xml:space="preserve">, určí, které národy bojují za své sjednocení z důvodů rozdrobenosti na řadu menších </w:t>
      </w:r>
      <w:r w:rsidR="00DC470B">
        <w:rPr>
          <w:b/>
          <w:sz w:val="24"/>
        </w:rPr>
        <w:t xml:space="preserve">států a vysvětlí, jak ke sjednocení došlo. </w:t>
      </w:r>
      <w:r>
        <w:rPr>
          <w:b/>
          <w:sz w:val="24"/>
        </w:rPr>
        <w:t xml:space="preserve"> </w:t>
      </w:r>
    </w:p>
    <w:p w:rsidR="00BE694F" w:rsidRPr="00755296" w:rsidRDefault="00DC470B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 xml:space="preserve">Žák uvede, jak došlo k rozpadu spojeneckého systému Svaté aliance v důsledku krymské války. </w:t>
      </w:r>
    </w:p>
    <w:p w:rsidR="00E14770" w:rsidRDefault="00DC470B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Žák zhodnotí vojenskou situaci ve válce prusko-rakouské a sdělí, jaký vliv měla modernizace výzbroje a taktiky na výsledek války (práce s </w:t>
      </w:r>
      <w:proofErr w:type="spellStart"/>
      <w:r>
        <w:rPr>
          <w:b/>
          <w:sz w:val="24"/>
        </w:rPr>
        <w:t>prac</w:t>
      </w:r>
      <w:proofErr w:type="spellEnd"/>
      <w:r>
        <w:rPr>
          <w:b/>
          <w:sz w:val="24"/>
        </w:rPr>
        <w:t xml:space="preserve">. </w:t>
      </w:r>
      <w:proofErr w:type="gramStart"/>
      <w:r>
        <w:rPr>
          <w:b/>
          <w:sz w:val="24"/>
        </w:rPr>
        <w:t>sešitem</w:t>
      </w:r>
      <w:proofErr w:type="gramEnd"/>
      <w:r>
        <w:rPr>
          <w:b/>
          <w:sz w:val="24"/>
        </w:rPr>
        <w:t xml:space="preserve"> str. 42)</w:t>
      </w:r>
    </w:p>
    <w:p w:rsidR="00FB4B12" w:rsidRDefault="00FB4B12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Žák </w:t>
      </w:r>
      <w:r w:rsidR="00DC470B">
        <w:rPr>
          <w:b/>
          <w:sz w:val="24"/>
        </w:rPr>
        <w:t xml:space="preserve">zdůvodní, proč se habsburská říše po roce 1867 označuje za Rakousko-Uhersko. </w:t>
      </w:r>
    </w:p>
    <w:p w:rsidR="00FB4B12" w:rsidRDefault="00FB4B12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Žák chronologicky řadí události dle jejich logického a časového sledu (není nutné se biflovat datum, ale vnímat posloupnost událostí)</w:t>
      </w:r>
    </w:p>
    <w:p w:rsidR="00E14770" w:rsidRPr="00755296" w:rsidRDefault="00E14770" w:rsidP="00335CDD">
      <w:pPr>
        <w:pStyle w:val="Odstavecseseznamem"/>
        <w:rPr>
          <w:sz w:val="24"/>
        </w:rPr>
      </w:pPr>
    </w:p>
    <w:p w:rsidR="00BE694F" w:rsidRPr="00755296" w:rsidRDefault="00335CDD" w:rsidP="004A1194">
      <w:pPr>
        <w:pStyle w:val="Nadpis2"/>
        <w:rPr>
          <w:rStyle w:val="Nadpis2Char"/>
          <w:sz w:val="28"/>
        </w:rPr>
      </w:pPr>
      <w:r w:rsidRPr="00755296">
        <w:rPr>
          <w:sz w:val="28"/>
        </w:rPr>
        <w:t xml:space="preserve">Úkoly k procvičení </w:t>
      </w:r>
    </w:p>
    <w:p w:rsidR="004A1194" w:rsidRPr="004A1194" w:rsidRDefault="004A1194" w:rsidP="004A1194">
      <w:pPr>
        <w:ind w:left="720"/>
        <w:rPr>
          <w:b/>
          <w:sz w:val="24"/>
        </w:rPr>
      </w:pPr>
      <w:r w:rsidRPr="004A1194">
        <w:rPr>
          <w:b/>
          <w:sz w:val="24"/>
        </w:rPr>
        <w:t xml:space="preserve">Pracovní sešit </w:t>
      </w:r>
      <w:r>
        <w:rPr>
          <w:b/>
          <w:sz w:val="24"/>
        </w:rPr>
        <w:t xml:space="preserve"> - str. </w:t>
      </w:r>
      <w:r w:rsidR="00DC470B">
        <w:rPr>
          <w:b/>
          <w:sz w:val="24"/>
        </w:rPr>
        <w:t xml:space="preserve">37 a 43 (vyplnit úkoly z těchto dvou stran). </w:t>
      </w:r>
      <w:r>
        <w:rPr>
          <w:b/>
          <w:sz w:val="24"/>
        </w:rPr>
        <w:t xml:space="preserve"> </w:t>
      </w:r>
    </w:p>
    <w:p w:rsidR="00BE694F" w:rsidRPr="00755296" w:rsidRDefault="00BE694F" w:rsidP="00BE694F">
      <w:pPr>
        <w:rPr>
          <w:rStyle w:val="Nadpis2Char"/>
          <w:sz w:val="28"/>
        </w:rPr>
      </w:pPr>
    </w:p>
    <w:p w:rsidR="00335CDD" w:rsidRPr="00755296" w:rsidRDefault="00335CDD" w:rsidP="00BE694F">
      <w:pPr>
        <w:pStyle w:val="Nadpis2"/>
        <w:rPr>
          <w:rStyle w:val="Siln"/>
          <w:b w:val="0"/>
          <w:bCs w:val="0"/>
          <w:sz w:val="28"/>
        </w:rPr>
      </w:pPr>
      <w:r w:rsidRPr="00755296">
        <w:rPr>
          <w:rStyle w:val="Siln"/>
          <w:b w:val="0"/>
          <w:bCs w:val="0"/>
          <w:sz w:val="28"/>
        </w:rPr>
        <w:t xml:space="preserve">Domácí úkoly k odevzdání ve škole po ukončení mimořádného opatření a uzavření škol. </w:t>
      </w:r>
    </w:p>
    <w:p w:rsidR="00335CDD" w:rsidRPr="00755296" w:rsidRDefault="00335CDD" w:rsidP="00335CDD">
      <w:pPr>
        <w:rPr>
          <w:sz w:val="24"/>
        </w:rPr>
      </w:pPr>
    </w:p>
    <w:p w:rsidR="001454BA" w:rsidRPr="001454BA" w:rsidRDefault="001454BA" w:rsidP="001454BA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1454BA">
        <w:rPr>
          <w:b/>
          <w:sz w:val="24"/>
        </w:rPr>
        <w:t xml:space="preserve">Pracovní sešit  - str. </w:t>
      </w:r>
      <w:r w:rsidR="00DC470B">
        <w:rPr>
          <w:b/>
          <w:sz w:val="24"/>
        </w:rPr>
        <w:t xml:space="preserve">37,43 </w:t>
      </w:r>
      <w:r w:rsidRPr="001454BA">
        <w:rPr>
          <w:b/>
          <w:sz w:val="24"/>
        </w:rPr>
        <w:t xml:space="preserve">  </w:t>
      </w:r>
    </w:p>
    <w:p w:rsidR="00335CDD" w:rsidRDefault="00335CDD" w:rsidP="00335CDD">
      <w:pPr>
        <w:pStyle w:val="Odstavecseseznamem"/>
        <w:rPr>
          <w:sz w:val="24"/>
        </w:rPr>
      </w:pP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DC470B" w:rsidRDefault="00DC470B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r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Odkaz k vyplnění testu: </w:t>
      </w:r>
    </w:p>
    <w:p w:rsidR="00255E95" w:rsidRDefault="00255E95" w:rsidP="00DC470B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hyperlink r:id="rId5" w:history="1">
        <w:r w:rsidRPr="00141D4B">
          <w:rPr>
            <w:rStyle w:val="Hypertextovodkaz"/>
            <w:rFonts w:ascii="Verdana" w:hAnsi="Verdana"/>
            <w:szCs w:val="19"/>
            <w:shd w:val="clear" w:color="auto" w:fill="FFFFFF"/>
          </w:rPr>
          <w:t>https://forms.office.co</w:t>
        </w:r>
        <w:bookmarkStart w:id="0" w:name="_GoBack"/>
        <w:bookmarkEnd w:id="0"/>
        <w:r w:rsidRPr="00141D4B">
          <w:rPr>
            <w:rStyle w:val="Hypertextovodkaz"/>
            <w:rFonts w:ascii="Verdana" w:hAnsi="Verdana"/>
            <w:szCs w:val="19"/>
            <w:shd w:val="clear" w:color="auto" w:fill="FFFFFF"/>
          </w:rPr>
          <w:t>m/Pages/ResponsePage.aspx?id=L3ZtJ_mKX0SdZEV9fLGUCpDqD79DJG1KhnguM_KIi_pUQ0NXRlJWQ0RFVkQwU1FNMUhYTlQ0STZJRy4u</w:t>
        </w:r>
      </w:hyperlink>
    </w:p>
    <w:p w:rsidR="004A1194" w:rsidRPr="00DC470B" w:rsidRDefault="00DC470B" w:rsidP="00DC470B">
      <w:pPr>
        <w:rPr>
          <w:sz w:val="24"/>
        </w:rPr>
      </w:pPr>
      <w:r w:rsidRPr="00DC470B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Termín odevzdání – do </w:t>
      </w:r>
      <w:proofErr w:type="gramStart"/>
      <w:r w:rsidRPr="00DC470B">
        <w:rPr>
          <w:rStyle w:val="Siln"/>
          <w:rFonts w:ascii="Verdana" w:hAnsi="Verdana"/>
          <w:b w:val="0"/>
          <w:szCs w:val="19"/>
          <w:shd w:val="clear" w:color="auto" w:fill="FFFFFF"/>
        </w:rPr>
        <w:t>23.3.2020</w:t>
      </w:r>
      <w:proofErr w:type="gramEnd"/>
      <w:r w:rsidRPr="00DC470B">
        <w:rPr>
          <w:rStyle w:val="Siln"/>
          <w:rFonts w:ascii="Verdana" w:hAnsi="Verdana"/>
          <w:b w:val="0"/>
          <w:szCs w:val="19"/>
          <w:shd w:val="clear" w:color="auto" w:fill="FFFFFF"/>
        </w:rPr>
        <w:t>:</w:t>
      </w:r>
    </w:p>
    <w:p w:rsidR="00301E3D" w:rsidRPr="00DC470B" w:rsidRDefault="00301E3D" w:rsidP="00DC470B">
      <w:pPr>
        <w:rPr>
          <w:rFonts w:ascii="Century Gothic" w:hAnsi="Century Gothic"/>
        </w:rPr>
      </w:pPr>
      <w:r w:rsidRPr="00DC470B">
        <w:rPr>
          <w:rFonts w:ascii="American Garamond AT" w:hAnsi="American Garamond AT"/>
          <w:b/>
          <w:sz w:val="30"/>
          <w:szCs w:val="32"/>
        </w:rPr>
        <w:t xml:space="preserve"> </w:t>
      </w:r>
    </w:p>
    <w:sectPr w:rsidR="00301E3D" w:rsidRPr="00DC470B" w:rsidSect="00C87C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merican Garamond AT">
    <w:altName w:val="Century"/>
    <w:charset w:val="EE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04"/>
    <w:multiLevelType w:val="hybridMultilevel"/>
    <w:tmpl w:val="A378A7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3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785A8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07D"/>
    <w:multiLevelType w:val="hybridMultilevel"/>
    <w:tmpl w:val="CD1C4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EA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C795F"/>
    <w:multiLevelType w:val="hybridMultilevel"/>
    <w:tmpl w:val="0F5A68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B3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E73C8"/>
    <w:rsid w:val="001454BA"/>
    <w:rsid w:val="00255E95"/>
    <w:rsid w:val="00301E3D"/>
    <w:rsid w:val="00335CDD"/>
    <w:rsid w:val="004A1194"/>
    <w:rsid w:val="00583945"/>
    <w:rsid w:val="00584076"/>
    <w:rsid w:val="005F5070"/>
    <w:rsid w:val="006718E0"/>
    <w:rsid w:val="00755296"/>
    <w:rsid w:val="007616EC"/>
    <w:rsid w:val="008A5A86"/>
    <w:rsid w:val="00BB4AF8"/>
    <w:rsid w:val="00BE694F"/>
    <w:rsid w:val="00C87C69"/>
    <w:rsid w:val="00D202AC"/>
    <w:rsid w:val="00D34663"/>
    <w:rsid w:val="00D913BF"/>
    <w:rsid w:val="00DC470B"/>
    <w:rsid w:val="00E14770"/>
    <w:rsid w:val="00E52B3F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L3ZtJ_mKX0SdZEV9fLGUCpDqD79DJG1KhnguM_KIi_pUQ0NXRlJWQ0RFVkQwU1FNMUhYTlQ0STZJRy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2020-03-13T06:38:00Z</cp:lastPrinted>
  <dcterms:created xsi:type="dcterms:W3CDTF">2020-03-13T06:40:00Z</dcterms:created>
  <dcterms:modified xsi:type="dcterms:W3CDTF">2020-03-13T06:40:00Z</dcterms:modified>
</cp:coreProperties>
</file>