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E262" w14:textId="615C62C5" w:rsidR="00AD07A4" w:rsidRPr="00BA3AC9" w:rsidRDefault="00AF53E3">
      <w:r w:rsidRPr="005B3657">
        <w:rPr>
          <w:b/>
          <w:bCs/>
          <w:sz w:val="32"/>
          <w:szCs w:val="32"/>
        </w:rPr>
        <w:t>Učivo pro 5.C</w:t>
      </w:r>
      <w:r w:rsidR="00BA3AC9">
        <w:rPr>
          <w:b/>
          <w:bCs/>
          <w:sz w:val="32"/>
          <w:szCs w:val="32"/>
        </w:rPr>
        <w:t xml:space="preserve">   </w:t>
      </w:r>
      <w:r w:rsidR="00BA3AC9" w:rsidRPr="00BA3AC9">
        <w:rPr>
          <w:sz w:val="32"/>
          <w:szCs w:val="32"/>
        </w:rPr>
        <w:t>od 16. 11. do 20.11.</w:t>
      </w:r>
    </w:p>
    <w:p w14:paraId="304CB973" w14:textId="31ED8290" w:rsidR="00AF53E3" w:rsidRDefault="00970066">
      <w:pPr>
        <w:rPr>
          <w:b/>
          <w:bCs/>
        </w:rPr>
      </w:pPr>
      <w:r w:rsidRPr="00AE1200">
        <w:rPr>
          <w:b/>
          <w:bCs/>
        </w:rPr>
        <w:t>ČESKÝ JAZYK</w:t>
      </w:r>
    </w:p>
    <w:p w14:paraId="51544E82" w14:textId="2CDB13AC" w:rsidR="00970066" w:rsidRDefault="00970066" w:rsidP="00970066">
      <w:r>
        <w:t>V učebnici budeme probírat učivo ze stran 32, 33</w:t>
      </w:r>
    </w:p>
    <w:p w14:paraId="2098C62D" w14:textId="63ED5A46" w:rsidR="00970066" w:rsidRDefault="00970066">
      <w:r>
        <w:t>PONDĚLÍ – učebnice str. 31</w:t>
      </w:r>
      <w:r w:rsidR="006B46B0">
        <w:t>,</w:t>
      </w:r>
      <w:r>
        <w:t xml:space="preserve"> cvičení 22 </w:t>
      </w:r>
      <w:r w:rsidR="005B3657">
        <w:t>–</w:t>
      </w:r>
      <w:r>
        <w:t xml:space="preserve"> písemně</w:t>
      </w:r>
      <w:r w:rsidR="005B3657">
        <w:t xml:space="preserve"> -</w:t>
      </w:r>
      <w:r w:rsidR="006B46B0">
        <w:t xml:space="preserve"> </w:t>
      </w:r>
      <w:r w:rsidR="005B3657">
        <w:t>opakování rozkazovacího způsobu, stačí slova v</w:t>
      </w:r>
      <w:r w:rsidR="006B46B0">
        <w:t> </w:t>
      </w:r>
      <w:proofErr w:type="gramStart"/>
      <w:r w:rsidR="006B46B0">
        <w:t>závorkách  VZOR</w:t>
      </w:r>
      <w:proofErr w:type="gramEnd"/>
      <w:r w:rsidR="006B46B0">
        <w:t>: přines, přinesme, přineste</w:t>
      </w:r>
    </w:p>
    <w:p w14:paraId="08863D89" w14:textId="67936C9B" w:rsidR="00970066" w:rsidRDefault="00970066">
      <w:r>
        <w:t>STŘEDA – učebnice str. 32</w:t>
      </w:r>
      <w:r w:rsidR="006B46B0">
        <w:t>,</w:t>
      </w:r>
      <w:r>
        <w:t xml:space="preserve"> cvičení 23 - písemně</w:t>
      </w:r>
    </w:p>
    <w:p w14:paraId="471D9717" w14:textId="1DBA5C97" w:rsidR="00970066" w:rsidRDefault="00970066" w:rsidP="00970066">
      <w:r>
        <w:t>ČTVRTEK</w:t>
      </w:r>
      <w:r w:rsidRPr="00970066">
        <w:t xml:space="preserve"> </w:t>
      </w:r>
      <w:r>
        <w:t>– učebnice str. 3</w:t>
      </w:r>
      <w:r w:rsidR="00A23DCA">
        <w:t>2</w:t>
      </w:r>
      <w:r w:rsidR="006B46B0">
        <w:t>,</w:t>
      </w:r>
      <w:r w:rsidR="00A23DCA">
        <w:t xml:space="preserve"> </w:t>
      </w:r>
      <w:r>
        <w:t xml:space="preserve">cvičení </w:t>
      </w:r>
      <w:r w:rsidR="00A23DCA">
        <w:t>24</w:t>
      </w:r>
      <w:r>
        <w:t xml:space="preserve"> - písemně</w:t>
      </w:r>
    </w:p>
    <w:p w14:paraId="3C8D638D" w14:textId="117EBE03" w:rsidR="00970066" w:rsidRDefault="00970066" w:rsidP="00970066">
      <w:r>
        <w:t>PÁTEK</w:t>
      </w:r>
      <w:r w:rsidRPr="00970066">
        <w:t xml:space="preserve"> </w:t>
      </w:r>
      <w:r>
        <w:t>– učebnice str. 33</w:t>
      </w:r>
      <w:r w:rsidR="006B46B0">
        <w:t>,</w:t>
      </w:r>
      <w:r>
        <w:t xml:space="preserve"> cvičení 29 – písemn</w:t>
      </w:r>
      <w:r w:rsidR="00A23DCA">
        <w:t xml:space="preserve">ý </w:t>
      </w:r>
    </w:p>
    <w:p w14:paraId="6FF035A6" w14:textId="743C7E00" w:rsidR="00970066" w:rsidRDefault="00970066">
      <w:r>
        <w:t>V pracovním sešitě str. 63</w:t>
      </w:r>
      <w:r w:rsidR="006B46B0">
        <w:t>,</w:t>
      </w:r>
      <w:r>
        <w:t xml:space="preserve"> cvičení</w:t>
      </w:r>
      <w:r w:rsidR="006B46B0">
        <w:t xml:space="preserve"> 2,</w:t>
      </w:r>
      <w:r>
        <w:t>4 a str. 64</w:t>
      </w:r>
      <w:r w:rsidR="006B46B0">
        <w:t>,</w:t>
      </w:r>
      <w:r>
        <w:t xml:space="preserve"> cvičení 3, 4, 5</w:t>
      </w:r>
      <w:r w:rsidR="006B46B0">
        <w:t xml:space="preserve"> (1 a 2 společně při online vyuč.)</w:t>
      </w:r>
    </w:p>
    <w:p w14:paraId="0EFB5FAC" w14:textId="6F15B363" w:rsidR="00970066" w:rsidRPr="00AE1200" w:rsidRDefault="00970066">
      <w:pPr>
        <w:rPr>
          <w:b/>
          <w:bCs/>
        </w:rPr>
      </w:pPr>
      <w:r w:rsidRPr="00AE1200">
        <w:rPr>
          <w:b/>
          <w:bCs/>
        </w:rPr>
        <w:t>MATEMATIKA</w:t>
      </w:r>
    </w:p>
    <w:p w14:paraId="4A47BBF9" w14:textId="77777777" w:rsidR="007678BE" w:rsidRDefault="00970066" w:rsidP="007678BE">
      <w:r>
        <w:t>Učebnice</w:t>
      </w:r>
      <w:r w:rsidR="00AE1200">
        <w:t>:</w:t>
      </w:r>
      <w:r w:rsidR="007678BE">
        <w:tab/>
      </w:r>
      <w:r>
        <w:t>str. 24 cvičení 1, 2, 3 do školního sešitu</w:t>
      </w:r>
    </w:p>
    <w:p w14:paraId="768797B7" w14:textId="77777777" w:rsidR="007678BE" w:rsidRDefault="00AE1200" w:rsidP="007678BE">
      <w:pPr>
        <w:ind w:left="708" w:firstLine="708"/>
      </w:pPr>
      <w:r>
        <w:t xml:space="preserve">str. </w:t>
      </w:r>
      <w:r w:rsidR="00970066">
        <w:t>25 cvičení 6, 7, 8</w:t>
      </w:r>
      <w:r>
        <w:t xml:space="preserve"> do školního sešitu</w:t>
      </w:r>
    </w:p>
    <w:p w14:paraId="6566C98E" w14:textId="5F310487" w:rsidR="00970066" w:rsidRDefault="00AE1200" w:rsidP="007678BE">
      <w:pPr>
        <w:ind w:left="708" w:firstLine="708"/>
      </w:pPr>
      <w:r>
        <w:t>d</w:t>
      </w:r>
      <w:r w:rsidR="00970066">
        <w:t>obrovolníci cvičení 9</w:t>
      </w:r>
    </w:p>
    <w:p w14:paraId="723952F0" w14:textId="216B7516" w:rsidR="00970066" w:rsidRDefault="00970066">
      <w:r>
        <w:t xml:space="preserve">Početník </w:t>
      </w:r>
      <w:r w:rsidR="00AE1200">
        <w:t>-</w:t>
      </w:r>
      <w:r>
        <w:t xml:space="preserve"> str. 20 a 21</w:t>
      </w:r>
    </w:p>
    <w:p w14:paraId="5D03BB46" w14:textId="533719A9" w:rsidR="00970066" w:rsidRDefault="00970066" w:rsidP="00AE1200">
      <w:r>
        <w:t>Pracovní sešit – str. 17 cvičení 1, 2, 3</w:t>
      </w:r>
      <w:r w:rsidR="00AE1200">
        <w:t>, d</w:t>
      </w:r>
      <w:r>
        <w:t>obrovolníci cvičení 4, 5, 6</w:t>
      </w:r>
    </w:p>
    <w:p w14:paraId="4B05A047" w14:textId="3A9CAE3E" w:rsidR="007B28A6" w:rsidRDefault="00AE1200" w:rsidP="00970066">
      <w:pPr>
        <w:spacing w:line="360" w:lineRule="auto"/>
      </w:pPr>
      <w:r>
        <w:t>Pracovní sešit 18 cvičení 7, 8</w:t>
      </w:r>
    </w:p>
    <w:p w14:paraId="0C0F65B6" w14:textId="77777777" w:rsidR="007678BE" w:rsidRDefault="00AE1200" w:rsidP="007678BE">
      <w:pPr>
        <w:spacing w:line="360" w:lineRule="auto"/>
        <w:rPr>
          <w:vertAlign w:val="superscript"/>
        </w:rPr>
      </w:pPr>
      <w:r>
        <w:rPr>
          <w:b/>
          <w:bCs/>
        </w:rPr>
        <w:t>PŘÍRODOVĚDA</w:t>
      </w:r>
    </w:p>
    <w:p w14:paraId="196E0379" w14:textId="6938F8BF" w:rsidR="00AE1200" w:rsidRPr="007678BE" w:rsidRDefault="00AD07A4" w:rsidP="007678BE">
      <w:pPr>
        <w:spacing w:line="360" w:lineRule="auto"/>
        <w:rPr>
          <w:vertAlign w:val="superscript"/>
        </w:rPr>
      </w:pPr>
      <w:r>
        <w:t xml:space="preserve">Učebnice </w:t>
      </w:r>
      <w:r w:rsidR="00AE1200">
        <w:t>str. 15, 16, 17, 18</w:t>
      </w:r>
      <w:r w:rsidR="007678BE">
        <w:rPr>
          <w:vertAlign w:val="superscript"/>
        </w:rPr>
        <w:t xml:space="preserve"> </w:t>
      </w:r>
      <w:r w:rsidR="007678BE">
        <w:t xml:space="preserve">          </w:t>
      </w:r>
      <w:r w:rsidR="00AE1200">
        <w:t xml:space="preserve">Pracovní sešit – </w:t>
      </w:r>
      <w:r>
        <w:t>12, 13</w:t>
      </w:r>
    </w:p>
    <w:p w14:paraId="0BF29B88" w14:textId="011F51A5" w:rsidR="002C22A1" w:rsidRPr="002C22A1" w:rsidRDefault="002C22A1" w:rsidP="002C22A1">
      <w:pPr>
        <w:rPr>
          <w:rFonts w:eastAsia="Times New Roman"/>
          <w:b/>
          <w:bCs/>
        </w:rPr>
      </w:pPr>
      <w:r w:rsidRPr="002C22A1">
        <w:rPr>
          <w:rFonts w:eastAsia="Times New Roman"/>
          <w:b/>
          <w:bCs/>
        </w:rPr>
        <w:t> ANGLICKÝ JAZYK</w:t>
      </w:r>
    </w:p>
    <w:p w14:paraId="74FEABC8" w14:textId="77777777" w:rsidR="005B3657" w:rsidRDefault="005B3657" w:rsidP="005B3657">
      <w:pPr>
        <w:rPr>
          <w:u w:val="single"/>
        </w:rPr>
      </w:pPr>
      <w:r>
        <w:rPr>
          <w:u w:val="single"/>
        </w:rPr>
        <w:t>Angličtina 18.11 – 23.11.</w:t>
      </w:r>
    </w:p>
    <w:p w14:paraId="69110533" w14:textId="77777777" w:rsidR="005B3657" w:rsidRDefault="005B3657" w:rsidP="005B3657">
      <w:pPr>
        <w:rPr>
          <w:b/>
          <w:bCs/>
        </w:rPr>
      </w:pPr>
      <w:r>
        <w:rPr>
          <w:b/>
          <w:bCs/>
        </w:rPr>
        <w:t xml:space="preserve">Lekce 6 </w:t>
      </w:r>
      <w:proofErr w:type="spellStart"/>
      <w:r>
        <w:rPr>
          <w:b/>
          <w:bCs/>
        </w:rPr>
        <w:t>Computers</w:t>
      </w:r>
      <w:proofErr w:type="spellEnd"/>
    </w:p>
    <w:p w14:paraId="4D0164F2" w14:textId="77777777" w:rsidR="005B3657" w:rsidRDefault="005B3657" w:rsidP="005B3657">
      <w:r>
        <w:t>Pracovní sešit str.14-15</w:t>
      </w:r>
    </w:p>
    <w:p w14:paraId="498A7593" w14:textId="77777777" w:rsidR="005B3657" w:rsidRDefault="005B3657" w:rsidP="005B3657">
      <w:r>
        <w:t>Napište do sešitu odpovědi (věty) na 4 otázky: Jaký máte vztah k počítači.</w:t>
      </w:r>
    </w:p>
    <w:p w14:paraId="5FCD6430" w14:textId="77777777" w:rsidR="005B3657" w:rsidRDefault="005B3657" w:rsidP="005B365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How</w:t>
      </w:r>
      <w:proofErr w:type="spellEnd"/>
      <w:r>
        <w:rPr>
          <w:rFonts w:ascii="Comic Sans MS" w:hAnsi="Comic Sans MS"/>
        </w:rPr>
        <w:t xml:space="preserve"> do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feel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about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computers</w:t>
      </w:r>
      <w:proofErr w:type="spellEnd"/>
      <w:r>
        <w:rPr>
          <w:rFonts w:ascii="Comic Sans MS" w:hAnsi="Comic Sans MS"/>
        </w:rPr>
        <w:t xml:space="preserve">? </w:t>
      </w:r>
    </w:p>
    <w:p w14:paraId="658972D5" w14:textId="77777777" w:rsidR="005B3657" w:rsidRDefault="005B3657" w:rsidP="005B365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computers</w:t>
      </w:r>
      <w:proofErr w:type="spellEnd"/>
      <w:r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Why</w:t>
      </w:r>
      <w:proofErr w:type="spellEnd"/>
      <w:r>
        <w:rPr>
          <w:rFonts w:ascii="Comic Sans MS" w:hAnsi="Comic Sans MS"/>
        </w:rPr>
        <w:t>?</w:t>
      </w:r>
    </w:p>
    <w:p w14:paraId="650736B5" w14:textId="77777777" w:rsidR="005B3657" w:rsidRDefault="005B3657" w:rsidP="005B3657">
      <w:pPr>
        <w:tabs>
          <w:tab w:val="left" w:pos="3696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do on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computer</w:t>
      </w:r>
      <w:proofErr w:type="spellEnd"/>
      <w:r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</w:p>
    <w:p w14:paraId="60CABC15" w14:textId="77777777" w:rsidR="005B3657" w:rsidRDefault="005B3657" w:rsidP="005B3657">
      <w:pPr>
        <w:tabs>
          <w:tab w:val="left" w:pos="3696"/>
        </w:tabs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Who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better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playing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computer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games</w:t>
      </w:r>
      <w:proofErr w:type="spellEnd"/>
      <w:r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parents</w:t>
      </w:r>
      <w:proofErr w:type="spellEnd"/>
      <w:r>
        <w:rPr>
          <w:rFonts w:ascii="Comic Sans MS" w:hAnsi="Comic Sans MS"/>
        </w:rPr>
        <w:t>?</w:t>
      </w:r>
    </w:p>
    <w:p w14:paraId="412C3BF9" w14:textId="77777777" w:rsidR="005B3657" w:rsidRDefault="005B3657" w:rsidP="005B3657">
      <w:pPr>
        <w:tabs>
          <w:tab w:val="left" w:pos="3696"/>
        </w:tabs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on online </w:t>
      </w:r>
      <w:proofErr w:type="spellStart"/>
      <w:r>
        <w:t>lessons</w:t>
      </w:r>
      <w:proofErr w:type="spellEnd"/>
      <w:r>
        <w:t xml:space="preserve">! I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nearpod.com</w:t>
      </w:r>
    </w:p>
    <w:p w14:paraId="5A58DCEA" w14:textId="77777777" w:rsidR="007678BE" w:rsidRDefault="005B3657" w:rsidP="005B3657">
      <w:pPr>
        <w:tabs>
          <w:tab w:val="left" w:pos="3696"/>
        </w:tabs>
      </w:pPr>
      <w:proofErr w:type="spellStart"/>
      <w:r>
        <w:t>Have</w:t>
      </w:r>
      <w:proofErr w:type="spellEnd"/>
      <w:r>
        <w:t xml:space="preserve"> a nice long </w:t>
      </w:r>
      <w:proofErr w:type="spellStart"/>
      <w:r>
        <w:t>weekend</w:t>
      </w:r>
      <w:proofErr w:type="spellEnd"/>
      <w:r>
        <w:t>.</w:t>
      </w:r>
      <w:r w:rsidR="00BA3AC9">
        <w:tab/>
      </w:r>
    </w:p>
    <w:p w14:paraId="43B1EE7E" w14:textId="2DFED511" w:rsidR="005B3657" w:rsidRDefault="007678BE" w:rsidP="005B3657">
      <w:pPr>
        <w:tabs>
          <w:tab w:val="left" w:pos="3696"/>
        </w:tabs>
      </w:pPr>
      <w:r>
        <w:tab/>
      </w:r>
      <w:proofErr w:type="spellStart"/>
      <w:r w:rsidR="005B3657">
        <w:t>Your</w:t>
      </w:r>
      <w:proofErr w:type="spellEnd"/>
      <w:r w:rsidR="005B3657">
        <w:t xml:space="preserve"> </w:t>
      </w:r>
      <w:proofErr w:type="spellStart"/>
      <w:r w:rsidR="005B3657">
        <w:t>Mrs</w:t>
      </w:r>
      <w:proofErr w:type="spellEnd"/>
      <w:r w:rsidR="005B3657">
        <w:t xml:space="preserve"> </w:t>
      </w:r>
      <w:proofErr w:type="spellStart"/>
      <w:r w:rsidR="005B3657">
        <w:t>Blatchford</w:t>
      </w:r>
      <w:proofErr w:type="spellEnd"/>
    </w:p>
    <w:p w14:paraId="63251757" w14:textId="77777777" w:rsidR="00BA3AC9" w:rsidRDefault="00BA3AC9" w:rsidP="005B3657">
      <w:pPr>
        <w:tabs>
          <w:tab w:val="left" w:pos="3696"/>
        </w:tabs>
      </w:pPr>
    </w:p>
    <w:p w14:paraId="3D70B59F" w14:textId="2A68B01D" w:rsidR="00BA3AC9" w:rsidRPr="00BA3AC9" w:rsidRDefault="00BA3AC9" w:rsidP="005B3657">
      <w:pPr>
        <w:tabs>
          <w:tab w:val="left" w:pos="3696"/>
        </w:tabs>
        <w:rPr>
          <w:b/>
          <w:bCs/>
        </w:rPr>
      </w:pPr>
      <w:r w:rsidRPr="00BA3AC9">
        <w:rPr>
          <w:b/>
          <w:bCs/>
        </w:rPr>
        <w:t>VLASTIVĚDA</w:t>
      </w:r>
    </w:p>
    <w:p w14:paraId="0A0C26DA" w14:textId="77777777" w:rsidR="00BA3AC9" w:rsidRDefault="00BA3AC9" w:rsidP="00BA3AC9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color w:val="C00000"/>
          <w:sz w:val="40"/>
          <w:szCs w:val="40"/>
          <w:u w:val="single"/>
        </w:rPr>
      </w:pPr>
      <w:r>
        <w:rPr>
          <w:rStyle w:val="normaltextrun"/>
          <w:rFonts w:ascii="Calibri" w:hAnsi="Calibri" w:cs="Calibri"/>
          <w:b/>
          <w:bCs/>
          <w:color w:val="C00000"/>
          <w:sz w:val="40"/>
          <w:szCs w:val="40"/>
          <w:u w:val="single"/>
        </w:rPr>
        <w:t>Jihočeský kraj</w:t>
      </w:r>
    </w:p>
    <w:p w14:paraId="0F3B27E1" w14:textId="2DD90123" w:rsidR="00BA3AC9" w:rsidRDefault="00BA3AC9" w:rsidP="00BA3AC9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color w:val="C00000"/>
          <w:sz w:val="40"/>
          <w:szCs w:val="40"/>
          <w:u w:val="single"/>
        </w:rPr>
      </w:pPr>
      <w:r>
        <w:rPr>
          <w:rFonts w:ascii="Calibri" w:hAnsi="Calibri" w:cs="Calibri"/>
          <w:b/>
          <w:noProof/>
          <w:color w:val="C00000"/>
          <w:sz w:val="40"/>
          <w:szCs w:val="40"/>
        </w:rPr>
        <w:drawing>
          <wp:inline distT="0" distB="0" distL="0" distR="0" wp14:anchorId="4DE69BB8" wp14:editId="2849AF5B">
            <wp:extent cx="3779520" cy="25450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9C6E" w14:textId="77777777" w:rsidR="00BA3AC9" w:rsidRDefault="00BA3AC9" w:rsidP="00BA3AC9">
      <w:pPr>
        <w:pStyle w:val="paragraph"/>
        <w:textAlignment w:val="baseline"/>
      </w:pPr>
    </w:p>
    <w:p w14:paraId="19FF22EC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Krajským městem jsou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České Budějovice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EB6E0E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Další velká města kraje: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Tábor, Písek, Jindřichův Hradec, Strakonice, Český Krumlov, Prachatice.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EA0360" w14:textId="77777777" w:rsidR="00BA3AC9" w:rsidRDefault="00BA3AC9" w:rsidP="00BA3AC9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90501E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B050"/>
          <w:sz w:val="22"/>
          <w:szCs w:val="22"/>
          <w:u w:val="single"/>
        </w:rPr>
        <w:t>Poloha</w:t>
      </w:r>
      <w:r>
        <w:rPr>
          <w:rStyle w:val="normaltextrun"/>
          <w:rFonts w:ascii="Calibri" w:hAnsi="Calibri" w:cs="Calibri"/>
          <w:sz w:val="22"/>
          <w:szCs w:val="22"/>
        </w:rPr>
        <w:t>: Jižní Čechy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5E6B5C" w14:textId="77777777" w:rsidR="00BA3AC9" w:rsidRDefault="00BA3AC9" w:rsidP="00BA3AC9">
      <w:pPr>
        <w:pStyle w:val="paragraph"/>
        <w:textAlignment w:val="baseline"/>
      </w:pP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014987CF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70C0"/>
          <w:sz w:val="22"/>
          <w:szCs w:val="22"/>
          <w:u w:val="single"/>
        </w:rPr>
        <w:t>Povrch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EBCC70" w14:textId="77777777" w:rsidR="00BA3AC9" w:rsidRDefault="00BA3AC9" w:rsidP="00BA3AC9">
      <w:pPr>
        <w:pStyle w:val="paragraph"/>
        <w:ind w:left="555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Středočeská pahorkatina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0EE663" w14:textId="77777777" w:rsidR="00BA3AC9" w:rsidRDefault="00BA3AC9" w:rsidP="00BA3AC9">
      <w:pPr>
        <w:pStyle w:val="paragraph"/>
        <w:ind w:left="555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Českobudějovická a Třeboňská pánev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A95987" w14:textId="77777777" w:rsidR="00BA3AC9" w:rsidRDefault="00BA3AC9" w:rsidP="00BA3AC9">
      <w:pPr>
        <w:pStyle w:val="paragraph"/>
        <w:ind w:left="555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pohoří Šumava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DC69BB" w14:textId="77777777" w:rsidR="00BA3AC9" w:rsidRDefault="00BA3AC9" w:rsidP="00BA3AC9">
      <w:pPr>
        <w:pStyle w:val="paragraph"/>
        <w:ind w:left="555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Českomoravská vrchovina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D11508" w14:textId="77777777" w:rsidR="00BA3AC9" w:rsidRDefault="00BA3AC9" w:rsidP="00BA3AC9">
      <w:pPr>
        <w:pStyle w:val="paragraph"/>
        <w:ind w:left="555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Novohradské hory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0B58A" w14:textId="77777777" w:rsidR="00BA3AC9" w:rsidRDefault="00BA3AC9" w:rsidP="00BA3AC9">
      <w:pPr>
        <w:pStyle w:val="paragraph"/>
        <w:textAlignment w:val="baseline"/>
      </w:pPr>
      <w:r>
        <w:rPr>
          <w:rStyle w:val="eop"/>
          <w:rFonts w:ascii="Calibri" w:hAnsi="Calibri" w:cs="Calibri"/>
          <w:color w:val="F58D05"/>
          <w:sz w:val="22"/>
          <w:szCs w:val="22"/>
        </w:rPr>
        <w:t> </w:t>
      </w:r>
    </w:p>
    <w:p w14:paraId="39E13C9C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F58D05"/>
          <w:sz w:val="22"/>
          <w:szCs w:val="22"/>
          <w:u w:val="single"/>
        </w:rPr>
        <w:t>Vodstvo</w:t>
      </w:r>
      <w:r>
        <w:rPr>
          <w:rStyle w:val="normaltextrun"/>
          <w:rFonts w:ascii="Calibri" w:hAnsi="Calibri" w:cs="Calibri"/>
          <w:sz w:val="22"/>
          <w:szCs w:val="22"/>
        </w:rPr>
        <w:t xml:space="preserve">: Pramení zde řeka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Vltava</w:t>
      </w:r>
      <w:r>
        <w:rPr>
          <w:rStyle w:val="normaltextrun"/>
          <w:rFonts w:ascii="Calibri" w:hAnsi="Calibri" w:cs="Calibri"/>
          <w:sz w:val="22"/>
          <w:szCs w:val="22"/>
        </w:rPr>
        <w:t xml:space="preserve"> a jejím největším přítokem je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Lužnice.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EFF79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Jsou tady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přehradní nádrže: Lipno </w:t>
      </w:r>
      <w:r>
        <w:rPr>
          <w:rStyle w:val="normaltextrun"/>
          <w:rFonts w:ascii="Calibri" w:hAnsi="Calibri" w:cs="Calibri"/>
          <w:sz w:val="22"/>
          <w:szCs w:val="22"/>
        </w:rPr>
        <w:t xml:space="preserve">(horní tok Vltavy),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Orlík </w:t>
      </w:r>
      <w:r>
        <w:rPr>
          <w:rStyle w:val="normaltextrun"/>
          <w:rFonts w:ascii="Calibri" w:hAnsi="Calibri" w:cs="Calibri"/>
          <w:sz w:val="22"/>
          <w:szCs w:val="22"/>
        </w:rPr>
        <w:t>(střední tok Vltavy).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FB6D6B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Tento kraj je krajem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rybníků</w:t>
      </w:r>
      <w:r>
        <w:rPr>
          <w:rStyle w:val="normaltextrun"/>
          <w:rFonts w:ascii="Calibri" w:hAnsi="Calibri" w:cs="Calibri"/>
          <w:sz w:val="22"/>
          <w:szCs w:val="22"/>
        </w:rPr>
        <w:t xml:space="preserve">. Nejznámějším je rybník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Rožmberk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A17F02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F024FF"/>
          <w:sz w:val="22"/>
          <w:szCs w:val="22"/>
          <w:u w:val="single"/>
        </w:rPr>
        <w:t>Zemědělství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Oblast je známá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rybníkářstvím, chovem ryb a kachen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92411A" w14:textId="77777777" w:rsidR="00BA3AC9" w:rsidRDefault="00BA3AC9" w:rsidP="00BA3AC9">
      <w:pPr>
        <w:pStyle w:val="paragraph"/>
        <w:ind w:left="1125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Na polích se pěstují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obiloviny, olejniny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brambory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D83FF7" w14:textId="77777777" w:rsidR="00BA3AC9" w:rsidRDefault="00BA3AC9" w:rsidP="00BA3AC9">
      <w:pPr>
        <w:pStyle w:val="paragraph"/>
        <w:ind w:left="1125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Dále se zde chová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skot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prasata.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1A9F13" w14:textId="5F90735E" w:rsidR="00BA3AC9" w:rsidRDefault="00BA3AC9" w:rsidP="00BA3AC9">
      <w:pPr>
        <w:pStyle w:val="paragraph"/>
        <w:ind w:left="84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22F0C6ED" wp14:editId="1CFAE0D8">
            <wp:extent cx="5760720" cy="4897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58C86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BFAD0A"/>
          <w:sz w:val="22"/>
          <w:szCs w:val="22"/>
          <w:u w:val="single"/>
        </w:rPr>
        <w:t>Průmysl</w:t>
      </w:r>
      <w:r>
        <w:rPr>
          <w:rStyle w:val="normaltextrun"/>
          <w:rFonts w:ascii="Calibri" w:hAnsi="Calibri" w:cs="Calibri"/>
          <w:sz w:val="22"/>
          <w:szCs w:val="22"/>
        </w:rPr>
        <w:t xml:space="preserve">: Převažuje zde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těžba štěrkopísku, stavebního kamene </w:t>
      </w:r>
      <w:r>
        <w:rPr>
          <w:rStyle w:val="normaltextrun"/>
          <w:rFonts w:ascii="Calibri" w:hAnsi="Calibri" w:cs="Calibri"/>
          <w:sz w:val="22"/>
          <w:szCs w:val="22"/>
        </w:rPr>
        <w:t xml:space="preserve">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cihlářských hlín.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FCA461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Třetina plochy kraje jsou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lesy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3B03D0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Lesy se využívají pro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dřevozpracující průmysl</w:t>
      </w:r>
      <w:r>
        <w:rPr>
          <w:rStyle w:val="normaltextrun"/>
          <w:rFonts w:ascii="Calibri" w:hAnsi="Calibri" w:cs="Calibri"/>
          <w:sz w:val="22"/>
          <w:szCs w:val="22"/>
        </w:rPr>
        <w:t>. (výroba nábytku, tužky Koh-i-noor aj.)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0E35F5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Průmyslová výroba je v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okolí Českých Budějovic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Tábora</w:t>
      </w:r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Strakonic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38A0FE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Převažuje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zpracovatelský průmysl </w:t>
      </w:r>
      <w:r>
        <w:rPr>
          <w:rStyle w:val="normaltextrun"/>
          <w:rFonts w:ascii="Calibri" w:hAnsi="Calibri" w:cs="Calibri"/>
          <w:sz w:val="22"/>
          <w:szCs w:val="22"/>
        </w:rPr>
        <w:t>(např. výroba potravin, nápojů).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84F177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Budějovické pivo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Budvar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302243" w14:textId="77777777" w:rsidR="00BA3AC9" w:rsidRDefault="00BA3AC9" w:rsidP="00BA3AC9">
      <w:pPr>
        <w:pStyle w:val="paragraph"/>
        <w:ind w:left="8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Nedaleko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Českých Budějovic </w:t>
      </w:r>
      <w:r>
        <w:rPr>
          <w:rStyle w:val="normaltextrun"/>
          <w:rFonts w:ascii="Calibri" w:hAnsi="Calibri" w:cs="Calibri"/>
          <w:sz w:val="22"/>
          <w:szCs w:val="22"/>
        </w:rPr>
        <w:t xml:space="preserve">je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jaderná elektrárna Temelín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689F0CC3" w14:textId="77777777" w:rsidR="00BA3AC9" w:rsidRDefault="00BA3AC9" w:rsidP="00BA3AC9">
      <w:pPr>
        <w:pStyle w:val="paragraph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color w:val="00B0F0"/>
          <w:sz w:val="22"/>
          <w:szCs w:val="22"/>
          <w:u w:val="single"/>
        </w:rPr>
        <w:t>Pamětihodnosti</w:t>
      </w:r>
      <w:r>
        <w:rPr>
          <w:rStyle w:val="contextualspellingandgrammarerror"/>
          <w:rFonts w:ascii="Calibri" w:hAnsi="Calibri" w:cs="Calibri"/>
          <w:color w:val="00B0F0"/>
          <w:sz w:val="22"/>
          <w:szCs w:val="22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</w:rPr>
        <w:t>: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B981AD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České Budějovice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B0A111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Český Krumlov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1FCD22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most v Písku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0D87E3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Velešín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22F717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zámek Hluboká nad Vltavou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E0F37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4A6CFF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92D050"/>
          <w:sz w:val="22"/>
          <w:szCs w:val="22"/>
          <w:u w:val="single"/>
        </w:rPr>
        <w:t xml:space="preserve">Přírodní </w:t>
      </w:r>
      <w:proofErr w:type="gramStart"/>
      <w:r>
        <w:rPr>
          <w:rStyle w:val="contextualspellingandgrammarerror"/>
          <w:rFonts w:ascii="Calibri" w:hAnsi="Calibri" w:cs="Calibri"/>
          <w:color w:val="92D050"/>
          <w:sz w:val="22"/>
          <w:szCs w:val="22"/>
          <w:u w:val="single"/>
        </w:rPr>
        <w:t>zajímavosti</w:t>
      </w:r>
      <w:r>
        <w:rPr>
          <w:rStyle w:val="contextualspellingandgrammarerror"/>
          <w:rFonts w:ascii="Calibri" w:hAnsi="Calibri" w:cs="Calibri"/>
          <w:color w:val="92D050"/>
          <w:sz w:val="22"/>
          <w:szCs w:val="22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</w:rPr>
        <w:t>: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445F6E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Šumava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0DF545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Třeboňsko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8750FF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rybník Rožmberk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3B4D49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Boubínský prales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10ACBA" w14:textId="77777777" w:rsidR="00BA3AC9" w:rsidRDefault="00BA3AC9" w:rsidP="00BA3AC9">
      <w:pPr>
        <w:pStyle w:val="paragraph"/>
        <w:ind w:left="84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F5927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7030A0"/>
          <w:sz w:val="22"/>
          <w:szCs w:val="22"/>
          <w:u w:val="single"/>
        </w:rPr>
        <w:t xml:space="preserve">Významné </w:t>
      </w:r>
      <w:proofErr w:type="gramStart"/>
      <w:r>
        <w:rPr>
          <w:rStyle w:val="contextualspellingandgrammarerror"/>
          <w:rFonts w:ascii="Calibri" w:hAnsi="Calibri" w:cs="Calibri"/>
          <w:color w:val="7030A0"/>
          <w:sz w:val="22"/>
          <w:szCs w:val="22"/>
          <w:u w:val="single"/>
        </w:rPr>
        <w:t>osobnosti</w:t>
      </w:r>
      <w:r>
        <w:rPr>
          <w:rStyle w:val="contextualspellingandgrammarerror"/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</w:rPr>
        <w:t>: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CBF121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Mikoláš Aleš</w:t>
      </w:r>
      <w:r>
        <w:rPr>
          <w:rStyle w:val="normaltextrun"/>
          <w:rFonts w:ascii="Calibri" w:hAnsi="Calibri" w:cs="Calibri"/>
          <w:sz w:val="22"/>
          <w:szCs w:val="22"/>
        </w:rPr>
        <w:t xml:space="preserve"> (narozen v Miroticích u Písku)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EE4F29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Jan Hus</w:t>
      </w:r>
      <w:r>
        <w:rPr>
          <w:rStyle w:val="normaltextrun"/>
          <w:rFonts w:ascii="Calibri" w:hAnsi="Calibri" w:cs="Calibri"/>
          <w:sz w:val="22"/>
          <w:szCs w:val="22"/>
        </w:rPr>
        <w:t xml:space="preserve"> (narozen v Husinci)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5FBF5F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Adam Michna z Otradovic</w:t>
      </w:r>
      <w:r>
        <w:rPr>
          <w:rStyle w:val="normaltextrun"/>
          <w:rFonts w:ascii="Calibri" w:hAnsi="Calibri" w:cs="Calibri"/>
          <w:sz w:val="22"/>
          <w:szCs w:val="22"/>
        </w:rPr>
        <w:t xml:space="preserve"> (narozen v Jindřichově Hradci)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3D736F" w14:textId="77777777" w:rsidR="00BA3AC9" w:rsidRDefault="00BA3AC9" w:rsidP="00BA3AC9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Jan Žižka </w:t>
      </w:r>
      <w:r>
        <w:rPr>
          <w:rStyle w:val="normaltextrun"/>
          <w:rFonts w:ascii="Calibri" w:hAnsi="Calibri" w:cs="Calibri"/>
          <w:sz w:val="22"/>
          <w:szCs w:val="22"/>
        </w:rPr>
        <w:t>(narozen v Trocnově)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E01218" w14:textId="77777777" w:rsidR="002C22A1" w:rsidRDefault="002C22A1" w:rsidP="00AE1200"/>
    <w:sectPr w:rsidR="002C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0506C"/>
    <w:multiLevelType w:val="hybridMultilevel"/>
    <w:tmpl w:val="5EECDC02"/>
    <w:lvl w:ilvl="0" w:tplc="A7FCF54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E3"/>
    <w:rsid w:val="00001B76"/>
    <w:rsid w:val="002C22A1"/>
    <w:rsid w:val="00580C64"/>
    <w:rsid w:val="005B3657"/>
    <w:rsid w:val="006B46B0"/>
    <w:rsid w:val="007678BE"/>
    <w:rsid w:val="007B28A6"/>
    <w:rsid w:val="00874670"/>
    <w:rsid w:val="00970066"/>
    <w:rsid w:val="009B234B"/>
    <w:rsid w:val="00A23DCA"/>
    <w:rsid w:val="00AD07A4"/>
    <w:rsid w:val="00AE1200"/>
    <w:rsid w:val="00AF53E3"/>
    <w:rsid w:val="00B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A5D7"/>
  <w15:chartTrackingRefBased/>
  <w15:docId w15:val="{29E135DF-6B3C-498B-A32E-99FCDC4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200"/>
    <w:pPr>
      <w:ind w:left="720"/>
      <w:contextualSpacing/>
    </w:pPr>
  </w:style>
  <w:style w:type="paragraph" w:customStyle="1" w:styleId="paragraph">
    <w:name w:val="paragraph"/>
    <w:basedOn w:val="Normln"/>
    <w:rsid w:val="00BA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A3AC9"/>
  </w:style>
  <w:style w:type="character" w:customStyle="1" w:styleId="eop">
    <w:name w:val="eop"/>
    <w:basedOn w:val="Standardnpsmoodstavce"/>
    <w:rsid w:val="00BA3AC9"/>
  </w:style>
  <w:style w:type="character" w:customStyle="1" w:styleId="contextualspellingandgrammarerror">
    <w:name w:val="contextualspellingandgrammarerror"/>
    <w:basedOn w:val="Standardnpsmoodstavce"/>
    <w:rsid w:val="00BA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9</cp:revision>
  <dcterms:created xsi:type="dcterms:W3CDTF">2020-11-11T20:13:00Z</dcterms:created>
  <dcterms:modified xsi:type="dcterms:W3CDTF">2020-11-13T17:25:00Z</dcterms:modified>
</cp:coreProperties>
</file>